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B0" w:rsidRDefault="00377AB0" w:rsidP="00377AB0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-716280</wp:posOffset>
            </wp:positionV>
            <wp:extent cx="7549515" cy="2763520"/>
            <wp:effectExtent l="19050" t="0" r="0" b="0"/>
            <wp:wrapNone/>
            <wp:docPr id="2" name="Рисунок 2" descr="Бланк приказа фил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 приказа филиа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AB0" w:rsidRDefault="00377AB0" w:rsidP="00377AB0"/>
    <w:p w:rsidR="00377AB0" w:rsidRDefault="00377AB0" w:rsidP="00377AB0"/>
    <w:p w:rsidR="00377AB0" w:rsidRDefault="00377AB0" w:rsidP="00377AB0">
      <w:pPr>
        <w:rPr>
          <w:sz w:val="16"/>
          <w:szCs w:val="16"/>
        </w:rPr>
      </w:pPr>
    </w:p>
    <w:p w:rsidR="00377AB0" w:rsidRDefault="00377AB0" w:rsidP="00377AB0">
      <w:pPr>
        <w:rPr>
          <w:sz w:val="16"/>
          <w:szCs w:val="16"/>
        </w:rPr>
      </w:pPr>
    </w:p>
    <w:tbl>
      <w:tblPr>
        <w:tblW w:w="9900" w:type="dxa"/>
        <w:tblInd w:w="-252" w:type="dxa"/>
        <w:tblLook w:val="01E0"/>
      </w:tblPr>
      <w:tblGrid>
        <w:gridCol w:w="5180"/>
        <w:gridCol w:w="4720"/>
      </w:tblGrid>
      <w:tr w:rsidR="008E4D2D" w:rsidTr="00A27D01">
        <w:tc>
          <w:tcPr>
            <w:tcW w:w="5180" w:type="dxa"/>
            <w:hideMark/>
          </w:tcPr>
          <w:p w:rsidR="008E4D2D" w:rsidRDefault="008E4D2D" w:rsidP="00A27D01">
            <w:pPr>
              <w:jc w:val="center"/>
              <w:rPr>
                <w:rFonts w:ascii="RussianRail G Pro" w:hAnsi="RussianRail G Pro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  ФИЛИАЛ ОАО «РЖД»               </w:t>
            </w:r>
          </w:p>
          <w:p w:rsidR="008E4D2D" w:rsidRDefault="008E4D2D" w:rsidP="00A27D01">
            <w:pPr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ВОСТОЧНО-СИБИРСКАЯ</w:t>
            </w:r>
          </w:p>
          <w:p w:rsidR="008E4D2D" w:rsidRDefault="008E4D2D" w:rsidP="00A27D01">
            <w:pPr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</w:tc>
        <w:tc>
          <w:tcPr>
            <w:tcW w:w="4720" w:type="dxa"/>
            <w:vMerge w:val="restart"/>
          </w:tcPr>
          <w:p w:rsidR="008E4D2D" w:rsidRPr="00270B41" w:rsidRDefault="008E4D2D" w:rsidP="00A27D01">
            <w:pPr>
              <w:rPr>
                <w:b/>
              </w:rPr>
            </w:pPr>
          </w:p>
        </w:tc>
      </w:tr>
      <w:tr w:rsidR="008E4D2D" w:rsidTr="00A27D01">
        <w:tc>
          <w:tcPr>
            <w:tcW w:w="5180" w:type="dxa"/>
          </w:tcPr>
          <w:p w:rsidR="008E4D2D" w:rsidRDefault="008E4D2D" w:rsidP="00A27D01">
            <w:pPr>
              <w:jc w:val="center"/>
              <w:rPr>
                <w:rFonts w:ascii="RussianRail G Pro" w:hAnsi="RussianRail G Pro"/>
              </w:rPr>
            </w:pPr>
          </w:p>
          <w:p w:rsidR="008E4D2D" w:rsidRDefault="008E4D2D" w:rsidP="00A27D01">
            <w:pPr>
              <w:jc w:val="center"/>
              <w:rPr>
                <w:rFonts w:ascii="RussianRail G Pro" w:hAnsi="RussianRail G Pro"/>
                <w:b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ПРИКАЗ</w:t>
            </w:r>
          </w:p>
        </w:tc>
        <w:tc>
          <w:tcPr>
            <w:tcW w:w="0" w:type="auto"/>
            <w:vMerge/>
            <w:vAlign w:val="center"/>
            <w:hideMark/>
          </w:tcPr>
          <w:p w:rsidR="008E4D2D" w:rsidRDefault="008E4D2D" w:rsidP="00A27D01"/>
        </w:tc>
      </w:tr>
    </w:tbl>
    <w:p w:rsidR="008E4D2D" w:rsidRDefault="008E4D2D" w:rsidP="008E4D2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65405</wp:posOffset>
            </wp:positionV>
            <wp:extent cx="4208145" cy="393065"/>
            <wp:effectExtent l="19050" t="0" r="1905" b="0"/>
            <wp:wrapNone/>
            <wp:docPr id="79" name="Рисунок 79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D2D" w:rsidRDefault="008E4D2D" w:rsidP="008E4D2D">
      <w:pPr>
        <w:rPr>
          <w:sz w:val="16"/>
          <w:szCs w:val="16"/>
          <w:lang w:val="en-US"/>
        </w:rPr>
      </w:pPr>
    </w:p>
    <w:p w:rsidR="008E4D2D" w:rsidRDefault="008E4D2D" w:rsidP="008E4D2D">
      <w:pPr>
        <w:pStyle w:val="1"/>
        <w:spacing w:before="360"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некоторые документы по вопросу организации деятельности</w:t>
      </w:r>
      <w:r w:rsidRPr="00D23FAE">
        <w:rPr>
          <w:rFonts w:ascii="Times New Roman" w:hAnsi="Times New Roman"/>
          <w:b/>
          <w:sz w:val="28"/>
          <w:szCs w:val="28"/>
        </w:rPr>
        <w:t xml:space="preserve"> совета по совершенствованию условий труда, отдыха</w:t>
      </w:r>
      <w:r>
        <w:rPr>
          <w:rFonts w:ascii="Times New Roman" w:hAnsi="Times New Roman"/>
          <w:b/>
          <w:sz w:val="28"/>
          <w:szCs w:val="28"/>
        </w:rPr>
        <w:br/>
      </w:r>
      <w:r w:rsidRPr="00D23FAE">
        <w:rPr>
          <w:rFonts w:ascii="Times New Roman" w:hAnsi="Times New Roman"/>
          <w:b/>
          <w:sz w:val="28"/>
          <w:szCs w:val="28"/>
        </w:rPr>
        <w:t xml:space="preserve">и социальной поддержки женщин </w:t>
      </w:r>
    </w:p>
    <w:p w:rsidR="008E4D2D" w:rsidRDefault="008E4D2D" w:rsidP="008E4D2D">
      <w:pPr>
        <w:pStyle w:val="1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157D5">
        <w:rPr>
          <w:rFonts w:ascii="Times New Roman" w:hAnsi="Times New Roman"/>
          <w:sz w:val="28"/>
          <w:szCs w:val="28"/>
        </w:rPr>
        <w:t>На основании п</w:t>
      </w:r>
      <w:r>
        <w:rPr>
          <w:rFonts w:ascii="Times New Roman" w:hAnsi="Times New Roman"/>
          <w:sz w:val="28"/>
          <w:szCs w:val="28"/>
        </w:rPr>
        <w:t>.</w:t>
      </w:r>
      <w:r w:rsidRPr="00E157D5">
        <w:rPr>
          <w:rFonts w:ascii="Times New Roman" w:hAnsi="Times New Roman"/>
          <w:sz w:val="28"/>
          <w:szCs w:val="28"/>
        </w:rPr>
        <w:t xml:space="preserve"> 6 приказа от 17 июня 2021 г. № ВСЖД-183</w:t>
      </w:r>
      <w:r>
        <w:rPr>
          <w:rFonts w:ascii="Times New Roman" w:hAnsi="Times New Roman"/>
          <w:sz w:val="28"/>
          <w:szCs w:val="28"/>
        </w:rPr>
        <w:br/>
        <w:t>«</w:t>
      </w:r>
      <w:r w:rsidRPr="00E157D5">
        <w:rPr>
          <w:rFonts w:ascii="Times New Roman" w:hAnsi="Times New Roman"/>
          <w:sz w:val="28"/>
          <w:szCs w:val="28"/>
        </w:rPr>
        <w:t>Об образовании региональной оперативной комиссии по координации взаимодействия Восточно-Сибирской железной дороги с региональными подразделениями функциональных филиалов, структурными подразделениями, учреждениями ОАО «РЖД», а также дочерними и зависимыми обществами ОАО «РЖД», расположенными в ее границах</w:t>
      </w:r>
      <w:r w:rsidRPr="00C8403D">
        <w:rPr>
          <w:rFonts w:ascii="Times New Roman" w:hAnsi="Times New Roman"/>
          <w:sz w:val="28"/>
          <w:szCs w:val="28"/>
        </w:rPr>
        <w:t>» п р и к а з ы в а ю</w:t>
      </w:r>
      <w:r>
        <w:rPr>
          <w:rFonts w:ascii="Times New Roman" w:hAnsi="Times New Roman"/>
          <w:sz w:val="28"/>
          <w:szCs w:val="28"/>
        </w:rPr>
        <w:t>:</w:t>
      </w:r>
    </w:p>
    <w:p w:rsidR="008E4D2D" w:rsidRPr="008E4D2D" w:rsidRDefault="008E4D2D" w:rsidP="008E4D2D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E4D2D">
        <w:rPr>
          <w:sz w:val="28"/>
          <w:szCs w:val="28"/>
        </w:rPr>
        <w:t>Состав совета по совершенствованию условий труда, отдыха и социальной поддержки женщин, образованного распоряжением от</w:t>
      </w:r>
      <w:r w:rsidRPr="008E4D2D">
        <w:rPr>
          <w:sz w:val="28"/>
          <w:szCs w:val="28"/>
        </w:rPr>
        <w:br/>
        <w:t>30 июля 2021 г. № ВСЖД-709/р, изложить в новой редакции (прилагается).</w:t>
      </w:r>
    </w:p>
    <w:p w:rsidR="008E4D2D" w:rsidRDefault="008E4D2D" w:rsidP="008E4D2D">
      <w:pPr>
        <w:pStyle w:val="a"/>
        <w:numPr>
          <w:ilvl w:val="0"/>
          <w:numId w:val="0"/>
        </w:numPr>
        <w:ind w:firstLine="709"/>
        <w:rPr>
          <w:spacing w:val="-4"/>
        </w:rPr>
      </w:pPr>
    </w:p>
    <w:p w:rsidR="008E4D2D" w:rsidRDefault="008E4D2D" w:rsidP="008E4D2D">
      <w:pPr>
        <w:pStyle w:val="a"/>
        <w:numPr>
          <w:ilvl w:val="0"/>
          <w:numId w:val="0"/>
        </w:numPr>
        <w:spacing w:line="240" w:lineRule="exact"/>
        <w:rPr>
          <w:spacing w:val="-4"/>
        </w:rPr>
      </w:pPr>
    </w:p>
    <w:p w:rsidR="008E4D2D" w:rsidRDefault="008E4D2D" w:rsidP="008E4D2D">
      <w:pPr>
        <w:pStyle w:val="a"/>
        <w:numPr>
          <w:ilvl w:val="0"/>
          <w:numId w:val="0"/>
        </w:numPr>
        <w:spacing w:line="240" w:lineRule="exact"/>
        <w:rPr>
          <w:spacing w:val="-4"/>
        </w:rPr>
      </w:pPr>
    </w:p>
    <w:p w:rsidR="004C240F" w:rsidRDefault="004C240F" w:rsidP="004C240F">
      <w:pPr>
        <w:pStyle w:val="a"/>
        <w:numPr>
          <w:ilvl w:val="0"/>
          <w:numId w:val="0"/>
        </w:numPr>
        <w:spacing w:line="240" w:lineRule="exact"/>
        <w:rPr>
          <w:spacing w:val="-4"/>
        </w:rPr>
      </w:pPr>
      <w:r>
        <w:rPr>
          <w:spacing w:val="-4"/>
        </w:rPr>
        <w:t>За</w:t>
      </w:r>
      <w:r w:rsidR="008E4D2D">
        <w:rPr>
          <w:spacing w:val="-4"/>
        </w:rPr>
        <w:t xml:space="preserve">меститель начальника дороги </w:t>
      </w:r>
    </w:p>
    <w:p w:rsidR="008E4D2D" w:rsidRPr="007B34B2" w:rsidRDefault="008E4D2D" w:rsidP="004C240F">
      <w:pPr>
        <w:pStyle w:val="a"/>
        <w:numPr>
          <w:ilvl w:val="0"/>
          <w:numId w:val="0"/>
        </w:numPr>
        <w:spacing w:line="240" w:lineRule="exact"/>
        <w:rPr>
          <w:spacing w:val="-4"/>
        </w:rPr>
      </w:pPr>
      <w:r>
        <w:rPr>
          <w:spacing w:val="-4"/>
        </w:rPr>
        <w:t xml:space="preserve">по </w:t>
      </w:r>
      <w:r w:rsidR="004C240F">
        <w:rPr>
          <w:spacing w:val="-4"/>
        </w:rPr>
        <w:t>кадрам и социальным вопросам                                                          А.А.Боровиков</w:t>
      </w: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0"/>
          <w:szCs w:val="20"/>
        </w:rPr>
      </w:pPr>
    </w:p>
    <w:p w:rsidR="008E4D2D" w:rsidRDefault="008E4D2D" w:rsidP="008E4D2D">
      <w:pPr>
        <w:spacing w:line="240" w:lineRule="exact"/>
        <w:rPr>
          <w:sz w:val="28"/>
        </w:rPr>
      </w:pPr>
      <w:r>
        <w:rPr>
          <w:sz w:val="20"/>
          <w:szCs w:val="20"/>
        </w:rPr>
        <w:t>Исп. Хандюк Н.А., ДСС</w:t>
      </w:r>
    </w:p>
    <w:p w:rsidR="008E4D2D" w:rsidRPr="00B84AD4" w:rsidRDefault="00C91155" w:rsidP="008E4D2D">
      <w:pPr>
        <w:spacing w:line="240" w:lineRule="exact"/>
        <w:rPr>
          <w:sz w:val="28"/>
        </w:rPr>
        <w:sectPr w:rsidR="008E4D2D" w:rsidRPr="00B84AD4" w:rsidSect="00B27D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56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3</w:t>
      </w:r>
      <w:r w:rsidR="008E4D2D">
        <w:rPr>
          <w:sz w:val="20"/>
          <w:szCs w:val="20"/>
        </w:rPr>
        <w:t>-95-20</w:t>
      </w:r>
    </w:p>
    <w:p w:rsidR="00B84AD4" w:rsidRDefault="00B84AD4" w:rsidP="00B84AD4">
      <w:pPr>
        <w:spacing w:after="120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84AD4" w:rsidRDefault="00B84AD4" w:rsidP="00B84AD4">
      <w:pPr>
        <w:spacing w:after="120" w:line="24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распоряжением Восточно-Сибирской железной дороги</w:t>
      </w:r>
    </w:p>
    <w:p w:rsidR="00B84AD4" w:rsidRDefault="00B84AD4" w:rsidP="00B84AD4">
      <w:pPr>
        <w:spacing w:after="480" w:line="360" w:lineRule="exact"/>
        <w:ind w:left="4961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____________</w:t>
      </w:r>
    </w:p>
    <w:p w:rsidR="00B84AD4" w:rsidRDefault="00B84AD4" w:rsidP="00B84AD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  <w:r>
        <w:rPr>
          <w:b/>
          <w:sz w:val="28"/>
          <w:szCs w:val="28"/>
        </w:rPr>
        <w:br/>
        <w:t xml:space="preserve">совета по совершенствованию условий труда, отдыха </w:t>
      </w:r>
    </w:p>
    <w:p w:rsidR="00B84AD4" w:rsidRDefault="00B84AD4" w:rsidP="00B84AD4">
      <w:pPr>
        <w:spacing w:after="360" w:line="240" w:lineRule="atLeast"/>
        <w:jc w:val="center"/>
        <w:rPr>
          <w:b/>
        </w:rPr>
      </w:pPr>
      <w:r>
        <w:rPr>
          <w:b/>
          <w:sz w:val="28"/>
          <w:szCs w:val="28"/>
        </w:rPr>
        <w:t>и социальной поддержки женщин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Восточно-Сибирской железной дороги</w:t>
      </w:r>
    </w:p>
    <w:tbl>
      <w:tblPr>
        <w:tblW w:w="9285" w:type="dxa"/>
        <w:tblLayout w:type="fixed"/>
        <w:tblLook w:val="01E0"/>
      </w:tblPr>
      <w:tblGrid>
        <w:gridCol w:w="2941"/>
        <w:gridCol w:w="284"/>
        <w:gridCol w:w="6060"/>
      </w:tblGrid>
      <w:tr w:rsidR="00B84AD4" w:rsidRPr="00C91155" w:rsidTr="00F71ED7">
        <w:trPr>
          <w:trHeight w:val="531"/>
        </w:trPr>
        <w:tc>
          <w:tcPr>
            <w:tcW w:w="2941" w:type="dxa"/>
            <w:hideMark/>
          </w:tcPr>
          <w:p w:rsidR="00B84AD4" w:rsidRPr="00C91155" w:rsidRDefault="00B84AD4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Боровиков Алексей Алексеевич</w:t>
            </w:r>
          </w:p>
        </w:tc>
        <w:tc>
          <w:tcPr>
            <w:tcW w:w="284" w:type="dxa"/>
            <w:hideMark/>
          </w:tcPr>
          <w:p w:rsidR="00B84AD4" w:rsidRPr="00C91155" w:rsidRDefault="00B84AD4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B84AD4" w:rsidRPr="00C91155" w:rsidRDefault="00B84AD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заместитель начальника железной дороги по кадрам и социальным вопросам </w:t>
            </w:r>
          </w:p>
          <w:p w:rsidR="00B84AD4" w:rsidRPr="00C91155" w:rsidRDefault="00B84AD4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(председатель совета)</w:t>
            </w:r>
          </w:p>
        </w:tc>
      </w:tr>
      <w:tr w:rsidR="00411B17" w:rsidRPr="00C91155" w:rsidTr="00F71ED7">
        <w:trPr>
          <w:trHeight w:val="531"/>
        </w:trPr>
        <w:tc>
          <w:tcPr>
            <w:tcW w:w="2941" w:type="dxa"/>
            <w:hideMark/>
          </w:tcPr>
          <w:p w:rsidR="00411B17" w:rsidRPr="00C91155" w:rsidRDefault="00411B17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Володина Оксана Владимировна</w:t>
            </w:r>
          </w:p>
        </w:tc>
        <w:tc>
          <w:tcPr>
            <w:tcW w:w="284" w:type="dxa"/>
            <w:hideMark/>
          </w:tcPr>
          <w:p w:rsidR="00411B17" w:rsidRPr="00C91155" w:rsidRDefault="00411B17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411B17" w:rsidRPr="00C91155" w:rsidRDefault="00411B17" w:rsidP="00DA13E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начальник</w:t>
            </w:r>
            <w:r w:rsidR="002E2568" w:rsidRPr="00C91155">
              <w:rPr>
                <w:sz w:val="28"/>
                <w:szCs w:val="28"/>
              </w:rPr>
              <w:t xml:space="preserve"> службы управления персоналом (</w:t>
            </w:r>
            <w:r w:rsidR="00DA13E8">
              <w:rPr>
                <w:sz w:val="28"/>
                <w:szCs w:val="28"/>
              </w:rPr>
              <w:t>со</w:t>
            </w:r>
            <w:r w:rsidRPr="00C91155">
              <w:rPr>
                <w:sz w:val="28"/>
                <w:szCs w:val="28"/>
              </w:rPr>
              <w:t>председател</w:t>
            </w:r>
            <w:r w:rsidR="00DA13E8">
              <w:rPr>
                <w:sz w:val="28"/>
                <w:szCs w:val="28"/>
              </w:rPr>
              <w:t>ь</w:t>
            </w:r>
            <w:r w:rsidRPr="00C91155">
              <w:rPr>
                <w:sz w:val="28"/>
                <w:szCs w:val="28"/>
              </w:rPr>
              <w:t xml:space="preserve"> совета)</w:t>
            </w:r>
          </w:p>
        </w:tc>
      </w:tr>
      <w:tr w:rsidR="00B84AD4" w:rsidRPr="00C91155" w:rsidTr="00F71ED7">
        <w:trPr>
          <w:trHeight w:val="531"/>
        </w:trPr>
        <w:tc>
          <w:tcPr>
            <w:tcW w:w="2941" w:type="dxa"/>
            <w:hideMark/>
          </w:tcPr>
          <w:p w:rsidR="00B84AD4" w:rsidRPr="00C91155" w:rsidRDefault="00B84AD4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Чиликина Эльвира Олеговна</w:t>
            </w:r>
          </w:p>
        </w:tc>
        <w:tc>
          <w:tcPr>
            <w:tcW w:w="284" w:type="dxa"/>
            <w:hideMark/>
          </w:tcPr>
          <w:p w:rsidR="00B84AD4" w:rsidRPr="00C91155" w:rsidRDefault="00B84AD4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B84AD4" w:rsidRPr="00C91155" w:rsidRDefault="00B84AD4" w:rsidP="00DA13E8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начальник Дирекции социальной сферы (</w:t>
            </w:r>
            <w:r w:rsidR="00DA13E8">
              <w:rPr>
                <w:sz w:val="28"/>
                <w:szCs w:val="28"/>
              </w:rPr>
              <w:t>со</w:t>
            </w:r>
            <w:r w:rsidR="002E2568" w:rsidRPr="00C91155">
              <w:rPr>
                <w:sz w:val="28"/>
                <w:szCs w:val="28"/>
              </w:rPr>
              <w:t>председател</w:t>
            </w:r>
            <w:r w:rsidR="00DA13E8">
              <w:rPr>
                <w:sz w:val="28"/>
                <w:szCs w:val="28"/>
              </w:rPr>
              <w:t>ь</w:t>
            </w:r>
            <w:r w:rsidRPr="00C91155">
              <w:rPr>
                <w:sz w:val="28"/>
                <w:szCs w:val="28"/>
              </w:rPr>
              <w:t xml:space="preserve"> совета)</w:t>
            </w:r>
          </w:p>
        </w:tc>
      </w:tr>
      <w:tr w:rsidR="00B84AD4" w:rsidRPr="00C91155" w:rsidTr="00F71ED7">
        <w:trPr>
          <w:trHeight w:val="531"/>
        </w:trPr>
        <w:tc>
          <w:tcPr>
            <w:tcW w:w="2941" w:type="dxa"/>
            <w:hideMark/>
          </w:tcPr>
          <w:p w:rsidR="00B84AD4" w:rsidRPr="00C91155" w:rsidRDefault="00FF28EF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Хандюк Наталья Андреевна</w:t>
            </w:r>
          </w:p>
        </w:tc>
        <w:tc>
          <w:tcPr>
            <w:tcW w:w="284" w:type="dxa"/>
            <w:hideMark/>
          </w:tcPr>
          <w:p w:rsidR="00B84AD4" w:rsidRPr="00C91155" w:rsidRDefault="00B84AD4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B84AD4" w:rsidRPr="00C91155" w:rsidRDefault="00B84AD4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заместитель начальника отдела реализации услуг и маркетинга Дирекции социальной сферы (ответственный секретарь совета)</w:t>
            </w:r>
          </w:p>
        </w:tc>
      </w:tr>
      <w:tr w:rsidR="00411B17" w:rsidRPr="00C91155" w:rsidTr="00F71ED7">
        <w:trPr>
          <w:trHeight w:val="531"/>
        </w:trPr>
        <w:tc>
          <w:tcPr>
            <w:tcW w:w="2941" w:type="dxa"/>
            <w:hideMark/>
          </w:tcPr>
          <w:p w:rsidR="00411B17" w:rsidRPr="00C91155" w:rsidRDefault="00411B17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Авдеева Наталья Анатольевна</w:t>
            </w:r>
          </w:p>
        </w:tc>
        <w:tc>
          <w:tcPr>
            <w:tcW w:w="284" w:type="dxa"/>
            <w:hideMark/>
          </w:tcPr>
          <w:p w:rsidR="00411B17" w:rsidRPr="00C91155" w:rsidRDefault="00411B17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411B17" w:rsidRPr="00C91155" w:rsidRDefault="00411B17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заместитель начальника дирекции по энергообеспечению по кадрам и социальным вопросам</w:t>
            </w:r>
          </w:p>
        </w:tc>
      </w:tr>
      <w:tr w:rsidR="00F71ED7" w:rsidRPr="00C91155" w:rsidTr="00F71ED7">
        <w:trPr>
          <w:trHeight w:val="531"/>
        </w:trPr>
        <w:tc>
          <w:tcPr>
            <w:tcW w:w="2941" w:type="dxa"/>
            <w:hideMark/>
          </w:tcPr>
          <w:p w:rsidR="00F71ED7" w:rsidRPr="00C91155" w:rsidRDefault="00F71ED7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Болохина Екатерина Александровна</w:t>
            </w:r>
          </w:p>
        </w:tc>
        <w:tc>
          <w:tcPr>
            <w:tcW w:w="284" w:type="dxa"/>
            <w:hideMark/>
          </w:tcPr>
          <w:p w:rsidR="00F71ED7" w:rsidRPr="00C91155" w:rsidRDefault="00F71ED7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F71ED7" w:rsidRPr="00C91155" w:rsidRDefault="00F71ED7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заместитель начальника службы экономики и финансов</w:t>
            </w:r>
          </w:p>
        </w:tc>
      </w:tr>
      <w:tr w:rsidR="00F71ED7" w:rsidRPr="00C91155" w:rsidTr="00F71ED7">
        <w:trPr>
          <w:trHeight w:val="531"/>
        </w:trPr>
        <w:tc>
          <w:tcPr>
            <w:tcW w:w="2941" w:type="dxa"/>
            <w:hideMark/>
          </w:tcPr>
          <w:p w:rsidR="00F71ED7" w:rsidRPr="00C91155" w:rsidRDefault="00F71ED7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Боровикова Елена Анатольевна</w:t>
            </w:r>
          </w:p>
        </w:tc>
        <w:tc>
          <w:tcPr>
            <w:tcW w:w="284" w:type="dxa"/>
            <w:hideMark/>
          </w:tcPr>
          <w:p w:rsidR="00F71ED7" w:rsidRPr="00C91155" w:rsidRDefault="00F71ED7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F71ED7" w:rsidRPr="00C91155" w:rsidRDefault="008E4D2D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</w:t>
            </w:r>
            <w:r w:rsidR="00F71ED7" w:rsidRPr="00C91155">
              <w:rPr>
                <w:sz w:val="28"/>
                <w:szCs w:val="28"/>
              </w:rPr>
              <w:t>аместитель начальника Восточно-Сибирского регионального общественного центра обслуживания</w:t>
            </w:r>
          </w:p>
        </w:tc>
      </w:tr>
      <w:tr w:rsidR="00F71ED7" w:rsidRPr="00C91155" w:rsidTr="00F71ED7">
        <w:trPr>
          <w:trHeight w:val="531"/>
        </w:trPr>
        <w:tc>
          <w:tcPr>
            <w:tcW w:w="2941" w:type="dxa"/>
            <w:hideMark/>
          </w:tcPr>
          <w:p w:rsidR="00F71ED7" w:rsidRPr="00C91155" w:rsidRDefault="00F71ED7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Будаева Ирина Сергеевна</w:t>
            </w:r>
          </w:p>
        </w:tc>
        <w:tc>
          <w:tcPr>
            <w:tcW w:w="284" w:type="dxa"/>
            <w:hideMark/>
          </w:tcPr>
          <w:p w:rsidR="00F71ED7" w:rsidRPr="00C91155" w:rsidRDefault="00F71ED7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F71ED7" w:rsidRPr="00C91155" w:rsidRDefault="00F71ED7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начальник Восточно-Сибирского центра научной информации и библиотек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CE458A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Гриценко Юлия Владимировна </w:t>
            </w:r>
          </w:p>
        </w:tc>
        <w:tc>
          <w:tcPr>
            <w:tcW w:w="284" w:type="dxa"/>
            <w:hideMark/>
          </w:tcPr>
          <w:p w:rsidR="00CE458A" w:rsidRPr="00C91155" w:rsidRDefault="00CE4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CE458A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начальник службы управления персоналом Восточно-Сибирской дирекции инфраструктуры 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CE458A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Громов Виктор Денисович</w:t>
            </w:r>
          </w:p>
        </w:tc>
        <w:tc>
          <w:tcPr>
            <w:tcW w:w="284" w:type="dxa"/>
            <w:hideMark/>
          </w:tcPr>
          <w:p w:rsidR="00CE458A" w:rsidRPr="00C91155" w:rsidRDefault="00CE4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663701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первый </w:t>
            </w:r>
            <w:r w:rsidR="00CE458A" w:rsidRPr="00C91155">
              <w:rPr>
                <w:sz w:val="28"/>
                <w:szCs w:val="28"/>
              </w:rPr>
              <w:t xml:space="preserve">заместитель председателя Дорпрофжел </w:t>
            </w:r>
            <w:r w:rsidR="00CE458A" w:rsidRPr="00C91155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663701" w:rsidRPr="00C91155" w:rsidTr="00F71ED7">
        <w:trPr>
          <w:trHeight w:val="531"/>
        </w:trPr>
        <w:tc>
          <w:tcPr>
            <w:tcW w:w="2941" w:type="dxa"/>
            <w:hideMark/>
          </w:tcPr>
          <w:p w:rsidR="00663701" w:rsidRPr="00C91155" w:rsidRDefault="00663701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Колтунов Вячеслав Юрьевич</w:t>
            </w:r>
          </w:p>
        </w:tc>
        <w:tc>
          <w:tcPr>
            <w:tcW w:w="284" w:type="dxa"/>
            <w:hideMark/>
          </w:tcPr>
          <w:p w:rsidR="00663701" w:rsidRPr="00C91155" w:rsidRDefault="00663701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663701" w:rsidRPr="00C91155" w:rsidRDefault="00663701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заместитель начальника Дирекции по ремонту пути по кадрам и социальным вопросам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CE458A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Крестьянинова Мария Игоревна</w:t>
            </w:r>
          </w:p>
        </w:tc>
        <w:tc>
          <w:tcPr>
            <w:tcW w:w="284" w:type="dxa"/>
            <w:hideMark/>
          </w:tcPr>
          <w:p w:rsidR="00CE458A" w:rsidRPr="00C91155" w:rsidRDefault="00CE4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CE458A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начальник центра оценки, мониторинга персонала и молодежной политики</w:t>
            </w:r>
          </w:p>
        </w:tc>
      </w:tr>
      <w:tr w:rsidR="00663701" w:rsidRPr="00C91155" w:rsidTr="00F71ED7">
        <w:trPr>
          <w:trHeight w:val="531"/>
        </w:trPr>
        <w:tc>
          <w:tcPr>
            <w:tcW w:w="2941" w:type="dxa"/>
            <w:hideMark/>
          </w:tcPr>
          <w:p w:rsidR="00663701" w:rsidRPr="00C91155" w:rsidRDefault="00663701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Крумберг Ольга Владимировна</w:t>
            </w:r>
          </w:p>
        </w:tc>
        <w:tc>
          <w:tcPr>
            <w:tcW w:w="284" w:type="dxa"/>
            <w:hideMark/>
          </w:tcPr>
          <w:p w:rsidR="00663701" w:rsidRPr="00C91155" w:rsidRDefault="00663701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663701" w:rsidRPr="00C91155" w:rsidRDefault="00663701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Заместитель начальника дирекции связи по управлению персоналом и социальным вопросам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CE458A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Макархин Иван Владимирович </w:t>
            </w:r>
          </w:p>
        </w:tc>
        <w:tc>
          <w:tcPr>
            <w:tcW w:w="284" w:type="dxa"/>
            <w:hideMark/>
          </w:tcPr>
          <w:p w:rsidR="00CE458A" w:rsidRPr="00C91155" w:rsidRDefault="00CE4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CE458A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начальник службы охраны труда и промышленной безопасности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91155" w:rsidRPr="00C91155" w:rsidRDefault="00C91155" w:rsidP="00A27D01">
            <w:pPr>
              <w:spacing w:after="240" w:line="240" w:lineRule="exact"/>
              <w:rPr>
                <w:sz w:val="28"/>
                <w:szCs w:val="28"/>
              </w:rPr>
            </w:pPr>
          </w:p>
          <w:p w:rsidR="00C91155" w:rsidRPr="00C91155" w:rsidRDefault="00C91155" w:rsidP="00A27D01">
            <w:pPr>
              <w:spacing w:after="240" w:line="240" w:lineRule="exact"/>
              <w:rPr>
                <w:sz w:val="28"/>
                <w:szCs w:val="28"/>
              </w:rPr>
            </w:pPr>
          </w:p>
          <w:p w:rsidR="00CE458A" w:rsidRPr="00C91155" w:rsidRDefault="00530C35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Попова Татьяна Александровна</w:t>
            </w:r>
          </w:p>
        </w:tc>
        <w:tc>
          <w:tcPr>
            <w:tcW w:w="284" w:type="dxa"/>
            <w:hideMark/>
          </w:tcPr>
          <w:p w:rsidR="00C91155" w:rsidRPr="00C91155" w:rsidRDefault="00C91155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155" w:rsidRPr="00C91155" w:rsidRDefault="00C91155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8A" w:rsidRPr="00C91155" w:rsidRDefault="00CE4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91155" w:rsidRPr="00C91155" w:rsidRDefault="00C91155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</w:p>
          <w:p w:rsidR="00C91155" w:rsidRPr="00C91155" w:rsidRDefault="00C91155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</w:p>
          <w:p w:rsidR="00CE458A" w:rsidRPr="00C91155" w:rsidRDefault="00CE458A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C91155">
              <w:rPr>
                <w:sz w:val="28"/>
                <w:szCs w:val="28"/>
              </w:rPr>
              <w:t>Восточно-Сибирской</w:t>
            </w:r>
            <w:proofErr w:type="spellEnd"/>
            <w:r w:rsidRPr="00C91155">
              <w:rPr>
                <w:sz w:val="28"/>
                <w:szCs w:val="28"/>
              </w:rPr>
              <w:t xml:space="preserve"> дирекции управления движением по кадрам и социальным вопросам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CE458A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lastRenderedPageBreak/>
              <w:t>Петшик Аркадий Анатольевич</w:t>
            </w:r>
          </w:p>
        </w:tc>
        <w:tc>
          <w:tcPr>
            <w:tcW w:w="284" w:type="dxa"/>
            <w:hideMark/>
          </w:tcPr>
          <w:p w:rsidR="00CE458A" w:rsidRPr="00C91155" w:rsidRDefault="00CE4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CE458A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начальник службы корпоративных коммуникаций</w:t>
            </w:r>
          </w:p>
        </w:tc>
      </w:tr>
      <w:tr w:rsidR="00D8358A" w:rsidRPr="00C91155" w:rsidTr="00F71ED7">
        <w:trPr>
          <w:trHeight w:val="531"/>
        </w:trPr>
        <w:tc>
          <w:tcPr>
            <w:tcW w:w="2941" w:type="dxa"/>
            <w:hideMark/>
          </w:tcPr>
          <w:p w:rsidR="00D8358A" w:rsidRPr="00C91155" w:rsidRDefault="00D8358A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color w:val="000000"/>
                <w:sz w:val="28"/>
                <w:szCs w:val="28"/>
                <w:shd w:val="clear" w:color="auto" w:fill="FFFFFF"/>
              </w:rPr>
              <w:t>Скоромкина Ирина </w:t>
            </w:r>
            <w:r w:rsidR="00C91155" w:rsidRPr="00C911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91155">
              <w:rPr>
                <w:color w:val="000000"/>
                <w:sz w:val="28"/>
                <w:szCs w:val="28"/>
                <w:shd w:val="clear" w:color="auto" w:fill="FFFFFF"/>
              </w:rPr>
              <w:t>Михайловна</w:t>
            </w:r>
          </w:p>
        </w:tc>
        <w:tc>
          <w:tcPr>
            <w:tcW w:w="284" w:type="dxa"/>
            <w:hideMark/>
          </w:tcPr>
          <w:p w:rsidR="00D8358A" w:rsidRPr="00C91155" w:rsidRDefault="00D83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D8358A" w:rsidRPr="00C91155" w:rsidRDefault="00D8358A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заместитель начальника Дирекции тяги по кадрам и социальным вопросам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CE458A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Уткина Татьяна Геннадьевна </w:t>
            </w:r>
          </w:p>
        </w:tc>
        <w:tc>
          <w:tcPr>
            <w:tcW w:w="284" w:type="dxa"/>
            <w:hideMark/>
          </w:tcPr>
          <w:p w:rsidR="00CE458A" w:rsidRPr="00C91155" w:rsidRDefault="00CE458A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8E4D2D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</w:t>
            </w:r>
            <w:r w:rsidR="00CE458A" w:rsidRPr="00C91155">
              <w:rPr>
                <w:sz w:val="28"/>
                <w:szCs w:val="28"/>
              </w:rPr>
              <w:t>аместитель главного врача по поликлинической работе ЧУЗ «Клинической больницы «РЖД – медицина» города Иркутск»</w:t>
            </w:r>
          </w:p>
        </w:tc>
      </w:tr>
      <w:tr w:rsidR="00663701" w:rsidRPr="00C91155" w:rsidTr="00F71ED7">
        <w:trPr>
          <w:trHeight w:val="531"/>
        </w:trPr>
        <w:tc>
          <w:tcPr>
            <w:tcW w:w="2941" w:type="dxa"/>
            <w:hideMark/>
          </w:tcPr>
          <w:p w:rsidR="00663701" w:rsidRPr="00C91155" w:rsidRDefault="00663701" w:rsidP="00A27D01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Филатова Галина Степановна</w:t>
            </w:r>
          </w:p>
        </w:tc>
        <w:tc>
          <w:tcPr>
            <w:tcW w:w="284" w:type="dxa"/>
            <w:hideMark/>
          </w:tcPr>
          <w:p w:rsidR="00663701" w:rsidRPr="00C91155" w:rsidRDefault="00663701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663701" w:rsidRPr="00C91155" w:rsidRDefault="00663701" w:rsidP="006637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заместитель председателя Дорожного совета ветеранов</w:t>
            </w:r>
          </w:p>
        </w:tc>
      </w:tr>
      <w:tr w:rsidR="00411B17" w:rsidRPr="00C91155" w:rsidTr="00F71ED7">
        <w:trPr>
          <w:trHeight w:val="531"/>
        </w:trPr>
        <w:tc>
          <w:tcPr>
            <w:tcW w:w="2941" w:type="dxa"/>
            <w:hideMark/>
          </w:tcPr>
          <w:p w:rsidR="00411B17" w:rsidRPr="00C91155" w:rsidRDefault="00411B17" w:rsidP="00411B17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Щербакова Наталия Юрьевна</w:t>
            </w:r>
          </w:p>
        </w:tc>
        <w:tc>
          <w:tcPr>
            <w:tcW w:w="284" w:type="dxa"/>
            <w:hideMark/>
          </w:tcPr>
          <w:p w:rsidR="00411B17" w:rsidRPr="00C91155" w:rsidRDefault="00411B17" w:rsidP="00A27D01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411B17" w:rsidRPr="00C91155" w:rsidRDefault="00411B17" w:rsidP="00A27D01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электромеханик тяговой подстанции ЭЧЭ-41</w:t>
            </w: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CE458A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Юрченко Елена Николаевна</w:t>
            </w:r>
          </w:p>
        </w:tc>
        <w:tc>
          <w:tcPr>
            <w:tcW w:w="284" w:type="dxa"/>
            <w:hideMark/>
          </w:tcPr>
          <w:p w:rsidR="00CE458A" w:rsidRPr="00C91155" w:rsidRDefault="00CE458A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8E4D2D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з</w:t>
            </w:r>
            <w:r w:rsidR="00CE458A" w:rsidRPr="00C91155">
              <w:rPr>
                <w:sz w:val="28"/>
                <w:szCs w:val="28"/>
              </w:rPr>
              <w:t xml:space="preserve">аместитель начальника службы управления трудовыми ресурсами и организационной структурой </w:t>
            </w:r>
          </w:p>
        </w:tc>
      </w:tr>
      <w:tr w:rsidR="00CE458A" w:rsidRPr="00C91155" w:rsidTr="00D303BA">
        <w:trPr>
          <w:trHeight w:val="612"/>
        </w:trPr>
        <w:tc>
          <w:tcPr>
            <w:tcW w:w="9285" w:type="dxa"/>
            <w:gridSpan w:val="3"/>
            <w:hideMark/>
          </w:tcPr>
          <w:p w:rsidR="0097583F" w:rsidRPr="00C91155" w:rsidRDefault="00CE458A" w:rsidP="0097583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C91155">
              <w:rPr>
                <w:b/>
                <w:sz w:val="28"/>
                <w:szCs w:val="28"/>
              </w:rPr>
              <w:t xml:space="preserve">СОСТАВ </w:t>
            </w:r>
          </w:p>
          <w:p w:rsidR="00CE458A" w:rsidRPr="00C91155" w:rsidRDefault="0097583F" w:rsidP="0097583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C91155">
              <w:rPr>
                <w:b/>
                <w:sz w:val="28"/>
                <w:szCs w:val="28"/>
              </w:rPr>
              <w:t>к</w:t>
            </w:r>
            <w:r w:rsidR="00CE458A" w:rsidRPr="00C91155">
              <w:rPr>
                <w:b/>
                <w:sz w:val="28"/>
                <w:szCs w:val="28"/>
              </w:rPr>
              <w:t>омитета женщин Восточно-Сибирской железной дороги</w:t>
            </w:r>
            <w:r w:rsidR="002E2568" w:rsidRPr="00C91155">
              <w:rPr>
                <w:b/>
                <w:sz w:val="28"/>
                <w:szCs w:val="28"/>
              </w:rPr>
              <w:t xml:space="preserve"> </w:t>
            </w:r>
            <w:r w:rsidR="009647AA" w:rsidRPr="00C91155">
              <w:rPr>
                <w:b/>
                <w:sz w:val="28"/>
                <w:szCs w:val="28"/>
              </w:rPr>
              <w:t>по реализации мероприятий по социальной поддержке женщин</w:t>
            </w:r>
          </w:p>
          <w:p w:rsidR="00CE458A" w:rsidRPr="00C91155" w:rsidRDefault="00CE458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E458A" w:rsidRPr="00C91155" w:rsidTr="00F71ED7">
        <w:trPr>
          <w:trHeight w:val="531"/>
        </w:trPr>
        <w:tc>
          <w:tcPr>
            <w:tcW w:w="2941" w:type="dxa"/>
            <w:hideMark/>
          </w:tcPr>
          <w:p w:rsidR="00CE458A" w:rsidRPr="00C91155" w:rsidRDefault="00411B17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Обухова Александра Андреевна</w:t>
            </w:r>
          </w:p>
        </w:tc>
        <w:tc>
          <w:tcPr>
            <w:tcW w:w="284" w:type="dxa"/>
            <w:hideMark/>
          </w:tcPr>
          <w:p w:rsidR="00CE458A" w:rsidRPr="00C91155" w:rsidRDefault="00F518C3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411B17" w:rsidP="00F518C3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исполняющая обязанности начальника отдела реализации услуг и маркетинга Дирекции социальной сферы (председатель Комитета)</w:t>
            </w:r>
          </w:p>
        </w:tc>
      </w:tr>
      <w:tr w:rsidR="00411B17" w:rsidRPr="00C91155" w:rsidTr="00F71ED7">
        <w:trPr>
          <w:trHeight w:val="531"/>
        </w:trPr>
        <w:tc>
          <w:tcPr>
            <w:tcW w:w="2941" w:type="dxa"/>
            <w:hideMark/>
          </w:tcPr>
          <w:p w:rsidR="00411B17" w:rsidRPr="00C91155" w:rsidRDefault="00411B17">
            <w:pPr>
              <w:spacing w:after="240" w:line="240" w:lineRule="exact"/>
              <w:rPr>
                <w:sz w:val="28"/>
                <w:szCs w:val="28"/>
              </w:rPr>
            </w:pPr>
            <w:proofErr w:type="spellStart"/>
            <w:r w:rsidRPr="00C91155">
              <w:rPr>
                <w:sz w:val="28"/>
                <w:szCs w:val="28"/>
              </w:rPr>
              <w:t>Горнакова</w:t>
            </w:r>
            <w:proofErr w:type="spellEnd"/>
            <w:r w:rsidRPr="00C91155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84" w:type="dxa"/>
            <w:hideMark/>
          </w:tcPr>
          <w:p w:rsidR="00411B17" w:rsidRPr="00C91155" w:rsidRDefault="00411B17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411B17" w:rsidRPr="00C91155" w:rsidRDefault="00411B17" w:rsidP="00F518C3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инженер отдела технического, технологического сопровождения и развития пропускных способностей Восточно-Сибирской Дирекции управления движением</w:t>
            </w:r>
          </w:p>
        </w:tc>
      </w:tr>
      <w:tr w:rsidR="002E2568" w:rsidRPr="00C91155" w:rsidTr="00F71ED7">
        <w:trPr>
          <w:trHeight w:val="531"/>
        </w:trPr>
        <w:tc>
          <w:tcPr>
            <w:tcW w:w="2941" w:type="dxa"/>
            <w:hideMark/>
          </w:tcPr>
          <w:p w:rsidR="002E2568" w:rsidRPr="00C91155" w:rsidRDefault="002E2568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Гудинова Анна</w:t>
            </w:r>
            <w:r w:rsidR="009647AA" w:rsidRPr="00C91155">
              <w:rPr>
                <w:sz w:val="28"/>
                <w:szCs w:val="28"/>
              </w:rPr>
              <w:t xml:space="preserve"> Валерьевна</w:t>
            </w:r>
          </w:p>
          <w:p w:rsidR="009647AA" w:rsidRPr="00C91155" w:rsidRDefault="009647AA">
            <w:pPr>
              <w:spacing w:after="240" w:line="240" w:lineRule="exact"/>
              <w:rPr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2E2568" w:rsidRPr="00C91155" w:rsidRDefault="002E2568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2E2568" w:rsidRPr="00C91155" w:rsidRDefault="002E2568" w:rsidP="00F518C3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технолог </w:t>
            </w:r>
            <w:proofErr w:type="gramStart"/>
            <w:r w:rsidRPr="00C91155">
              <w:rPr>
                <w:sz w:val="28"/>
                <w:szCs w:val="28"/>
              </w:rPr>
              <w:t>отдела эксплуатации грузовых вагонов службы вагонного хозяйства Дирекции инфраструктуры</w:t>
            </w:r>
            <w:proofErr w:type="gramEnd"/>
          </w:p>
        </w:tc>
      </w:tr>
      <w:tr w:rsidR="00D8358A" w:rsidRPr="00C91155" w:rsidTr="00F71ED7">
        <w:trPr>
          <w:trHeight w:val="531"/>
        </w:trPr>
        <w:tc>
          <w:tcPr>
            <w:tcW w:w="2941" w:type="dxa"/>
            <w:hideMark/>
          </w:tcPr>
          <w:p w:rsidR="00D8358A" w:rsidRPr="00C91155" w:rsidRDefault="00D8358A" w:rsidP="00764D1A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Косинцева Татьяна Александровна</w:t>
            </w:r>
          </w:p>
        </w:tc>
        <w:tc>
          <w:tcPr>
            <w:tcW w:w="284" w:type="dxa"/>
            <w:hideMark/>
          </w:tcPr>
          <w:p w:rsidR="00D8358A" w:rsidRPr="00C91155" w:rsidRDefault="00D8358A" w:rsidP="00764D1A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D8358A" w:rsidRPr="00C91155" w:rsidRDefault="00D8358A" w:rsidP="00530C35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 xml:space="preserve">начальник отдела управления персоналом </w:t>
            </w:r>
            <w:proofErr w:type="spellStart"/>
            <w:r w:rsidRPr="00C91155">
              <w:rPr>
                <w:sz w:val="28"/>
                <w:szCs w:val="28"/>
              </w:rPr>
              <w:t>Восточно-Сибирской</w:t>
            </w:r>
            <w:proofErr w:type="spellEnd"/>
            <w:r w:rsidRPr="00C91155">
              <w:rPr>
                <w:sz w:val="28"/>
                <w:szCs w:val="28"/>
              </w:rPr>
              <w:t xml:space="preserve"> Дирекции </w:t>
            </w:r>
            <w:r w:rsidR="00530C35" w:rsidRPr="00C91155">
              <w:rPr>
                <w:sz w:val="28"/>
                <w:szCs w:val="28"/>
              </w:rPr>
              <w:t>движения</w:t>
            </w:r>
          </w:p>
        </w:tc>
      </w:tr>
      <w:tr w:rsidR="00CE458A" w:rsidRPr="00C91155" w:rsidTr="00F71ED7">
        <w:trPr>
          <w:trHeight w:val="499"/>
        </w:trPr>
        <w:tc>
          <w:tcPr>
            <w:tcW w:w="2941" w:type="dxa"/>
            <w:hideMark/>
          </w:tcPr>
          <w:p w:rsidR="00CE458A" w:rsidRPr="00C91155" w:rsidRDefault="00F518C3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Кулакова Анна Федоровна</w:t>
            </w:r>
          </w:p>
        </w:tc>
        <w:tc>
          <w:tcPr>
            <w:tcW w:w="284" w:type="dxa"/>
            <w:hideMark/>
          </w:tcPr>
          <w:p w:rsidR="00CE458A" w:rsidRPr="00C91155" w:rsidRDefault="00CE458A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8E4D2D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н</w:t>
            </w:r>
            <w:r w:rsidR="00F518C3" w:rsidRPr="00C91155">
              <w:rPr>
                <w:sz w:val="28"/>
                <w:szCs w:val="28"/>
              </w:rPr>
              <w:t xml:space="preserve">ачальник сектора корпоративных проектов </w:t>
            </w:r>
            <w:r w:rsidRPr="00C91155">
              <w:rPr>
                <w:sz w:val="28"/>
                <w:szCs w:val="28"/>
              </w:rPr>
              <w:t>и обеспечения коммуникационной деятельности</w:t>
            </w:r>
          </w:p>
        </w:tc>
      </w:tr>
      <w:tr w:rsidR="00CE458A" w:rsidRPr="00C91155" w:rsidTr="00F71ED7">
        <w:trPr>
          <w:trHeight w:val="499"/>
        </w:trPr>
        <w:tc>
          <w:tcPr>
            <w:tcW w:w="2941" w:type="dxa"/>
            <w:hideMark/>
          </w:tcPr>
          <w:p w:rsidR="00CE458A" w:rsidRPr="00C91155" w:rsidRDefault="008E4D2D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Лихачева Мария Рудольфовна</w:t>
            </w:r>
          </w:p>
        </w:tc>
        <w:tc>
          <w:tcPr>
            <w:tcW w:w="284" w:type="dxa"/>
            <w:hideMark/>
          </w:tcPr>
          <w:p w:rsidR="00CE458A" w:rsidRPr="00C91155" w:rsidRDefault="00CE458A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8E4D2D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специалист по связям с общественностью отдела по работе со средствами массовой информации</w:t>
            </w:r>
          </w:p>
        </w:tc>
      </w:tr>
      <w:tr w:rsidR="00CE458A" w:rsidRPr="00C91155" w:rsidTr="00F71ED7">
        <w:trPr>
          <w:trHeight w:val="967"/>
        </w:trPr>
        <w:tc>
          <w:tcPr>
            <w:tcW w:w="2941" w:type="dxa"/>
            <w:hideMark/>
          </w:tcPr>
          <w:p w:rsidR="00CE458A" w:rsidRPr="00C91155" w:rsidRDefault="008E4D2D">
            <w:pPr>
              <w:spacing w:after="240" w:line="240" w:lineRule="exact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Минаева Александра Николаевна</w:t>
            </w:r>
          </w:p>
        </w:tc>
        <w:tc>
          <w:tcPr>
            <w:tcW w:w="284" w:type="dxa"/>
            <w:hideMark/>
          </w:tcPr>
          <w:p w:rsidR="00CE458A" w:rsidRPr="00C91155" w:rsidRDefault="00CE458A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  <w:hideMark/>
          </w:tcPr>
          <w:p w:rsidR="00CE458A" w:rsidRPr="00C91155" w:rsidRDefault="008E4D2D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 w:rsidRPr="00C91155">
              <w:rPr>
                <w:sz w:val="28"/>
                <w:szCs w:val="28"/>
              </w:rPr>
              <w:t>инженер по организации и нормированию труда</w:t>
            </w:r>
            <w:r w:rsidR="00530C35" w:rsidRPr="00C91155">
              <w:rPr>
                <w:sz w:val="28"/>
                <w:szCs w:val="28"/>
              </w:rPr>
              <w:t xml:space="preserve"> отдела организации, оплаты и мотивации</w:t>
            </w:r>
          </w:p>
        </w:tc>
      </w:tr>
      <w:tr w:rsidR="00CE458A" w:rsidRPr="00C91155" w:rsidTr="00F71ED7">
        <w:trPr>
          <w:trHeight w:val="481"/>
        </w:trPr>
        <w:tc>
          <w:tcPr>
            <w:tcW w:w="2941" w:type="dxa"/>
            <w:hideMark/>
          </w:tcPr>
          <w:p w:rsidR="00CE458A" w:rsidRPr="00C91155" w:rsidRDefault="00CE458A">
            <w:pPr>
              <w:spacing w:after="240" w:line="240" w:lineRule="exact"/>
              <w:rPr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CE458A" w:rsidRPr="00C91155" w:rsidRDefault="00CE458A">
            <w:pPr>
              <w:pStyle w:val="ConsNonformat"/>
              <w:widowControl/>
              <w:spacing w:after="2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CE458A" w:rsidRPr="00C91155" w:rsidRDefault="008A17E9">
            <w:pPr>
              <w:spacing w:after="24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pt;margin-top:2.2pt;width:143.35pt;height:0;z-index:251658240;mso-position-horizontal-relative:text;mso-position-vertical-relative:text" o:connectortype="straight"/>
              </w:pict>
            </w:r>
          </w:p>
        </w:tc>
      </w:tr>
    </w:tbl>
    <w:p w:rsidR="00B84AD4" w:rsidRDefault="00B84AD4" w:rsidP="00D8358A">
      <w:pPr>
        <w:rPr>
          <w:sz w:val="20"/>
          <w:szCs w:val="20"/>
        </w:rPr>
      </w:pPr>
    </w:p>
    <w:sectPr w:rsidR="00B84AD4" w:rsidSect="00540C4F">
      <w:headerReference w:type="default" r:id="rId15"/>
      <w:pgSz w:w="11906" w:h="16838"/>
      <w:pgMar w:top="1134" w:right="851" w:bottom="426" w:left="1418" w:header="640" w:footer="1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84" w:rsidRDefault="00973584" w:rsidP="00B84AD4">
      <w:r>
        <w:separator/>
      </w:r>
    </w:p>
  </w:endnote>
  <w:endnote w:type="continuationSeparator" w:id="0">
    <w:p w:rsidR="00973584" w:rsidRDefault="00973584" w:rsidP="00B8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ussianRail G Pro">
    <w:panose1 w:val="02000503040000020004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4F" w:rsidRDefault="00540C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4F" w:rsidRDefault="00540C4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6385" type="#_x0000_t202" style="position:absolute;margin-left:0;margin-top:794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540C4F" w:rsidRDefault="00540C4F" w:rsidP="00540C4F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540C4F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Боровиков А.А.</w:t>
                </w:r>
              </w:p>
              <w:p w:rsidR="00540C4F" w:rsidRPr="00540C4F" w:rsidRDefault="00540C4F" w:rsidP="00540C4F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540C4F">
                  <w:rPr>
                    <w:rFonts w:ascii="Calibri" w:hAnsi="Calibri" w:cs="Calibri"/>
                    <w:b/>
                    <w:color w:val="0000FF"/>
                    <w:sz w:val="18"/>
                  </w:rPr>
                  <w:t>№В-СИБ-520 от 27.12.2024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4F" w:rsidRDefault="00540C4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0;margin-top:794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540C4F" w:rsidRDefault="00540C4F" w:rsidP="00540C4F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540C4F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Боровиков А.А.</w:t>
                </w:r>
              </w:p>
              <w:p w:rsidR="00540C4F" w:rsidRPr="00540C4F" w:rsidRDefault="00540C4F" w:rsidP="00540C4F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540C4F">
                  <w:rPr>
                    <w:rFonts w:ascii="Calibri" w:hAnsi="Calibri" w:cs="Calibri"/>
                    <w:b/>
                    <w:color w:val="0000FF"/>
                    <w:sz w:val="18"/>
                  </w:rPr>
                  <w:t>№В-СИБ-520 от 27.12.2024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84" w:rsidRDefault="00973584" w:rsidP="00B84AD4">
      <w:r>
        <w:separator/>
      </w:r>
    </w:p>
  </w:footnote>
  <w:footnote w:type="continuationSeparator" w:id="0">
    <w:p w:rsidR="00973584" w:rsidRDefault="00973584" w:rsidP="00B84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4F" w:rsidRDefault="00540C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2D" w:rsidRPr="00B27D08" w:rsidRDefault="008E4D2D">
    <w:pPr>
      <w:pStyle w:val="a4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4F" w:rsidRDefault="00540C4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D4" w:rsidRDefault="00B84A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76A5"/>
    <w:multiLevelType w:val="hybridMultilevel"/>
    <w:tmpl w:val="D4541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5C1173"/>
    <w:multiLevelType w:val="hybridMultilevel"/>
    <w:tmpl w:val="578C1302"/>
    <w:lvl w:ilvl="0" w:tplc="98709578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8AF2D654" w:tentative="1">
      <w:start w:val="1"/>
      <w:numFmt w:val="lowerLetter"/>
      <w:lvlText w:val="%2."/>
      <w:lvlJc w:val="left"/>
      <w:pPr>
        <w:ind w:left="2149" w:hanging="360"/>
      </w:pPr>
    </w:lvl>
    <w:lvl w:ilvl="2" w:tplc="FE6E78D4" w:tentative="1">
      <w:start w:val="1"/>
      <w:numFmt w:val="lowerRoman"/>
      <w:lvlText w:val="%3."/>
      <w:lvlJc w:val="right"/>
      <w:pPr>
        <w:ind w:left="2869" w:hanging="180"/>
      </w:pPr>
    </w:lvl>
    <w:lvl w:ilvl="3" w:tplc="C7D4BEC0" w:tentative="1">
      <w:start w:val="1"/>
      <w:numFmt w:val="decimal"/>
      <w:lvlText w:val="%4."/>
      <w:lvlJc w:val="left"/>
      <w:pPr>
        <w:ind w:left="3589" w:hanging="360"/>
      </w:pPr>
    </w:lvl>
    <w:lvl w:ilvl="4" w:tplc="56E87072" w:tentative="1">
      <w:start w:val="1"/>
      <w:numFmt w:val="lowerLetter"/>
      <w:lvlText w:val="%5."/>
      <w:lvlJc w:val="left"/>
      <w:pPr>
        <w:ind w:left="4309" w:hanging="360"/>
      </w:pPr>
    </w:lvl>
    <w:lvl w:ilvl="5" w:tplc="3080FF0E" w:tentative="1">
      <w:start w:val="1"/>
      <w:numFmt w:val="lowerRoman"/>
      <w:lvlText w:val="%6."/>
      <w:lvlJc w:val="right"/>
      <w:pPr>
        <w:ind w:left="5029" w:hanging="180"/>
      </w:pPr>
    </w:lvl>
    <w:lvl w:ilvl="6" w:tplc="885CA4FA" w:tentative="1">
      <w:start w:val="1"/>
      <w:numFmt w:val="decimal"/>
      <w:lvlText w:val="%7."/>
      <w:lvlJc w:val="left"/>
      <w:pPr>
        <w:ind w:left="5749" w:hanging="360"/>
      </w:pPr>
    </w:lvl>
    <w:lvl w:ilvl="7" w:tplc="85DEFC48" w:tentative="1">
      <w:start w:val="1"/>
      <w:numFmt w:val="lowerLetter"/>
      <w:lvlText w:val="%8."/>
      <w:lvlJc w:val="left"/>
      <w:pPr>
        <w:ind w:left="6469" w:hanging="360"/>
      </w:pPr>
    </w:lvl>
    <w:lvl w:ilvl="8" w:tplc="FE5C9EC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Ukh49HeYG+ogC5hs7mgOxupGrA=" w:salt="y5iBhJe5+XuAYYyALiKdng=="/>
  <w:defaultTabStop w:val="708"/>
  <w:drawingGridHorizontalSpacing w:val="120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377AB0"/>
    <w:rsid w:val="00012100"/>
    <w:rsid w:val="00054869"/>
    <w:rsid w:val="00060E3B"/>
    <w:rsid w:val="000B6908"/>
    <w:rsid w:val="00173EA2"/>
    <w:rsid w:val="002724C6"/>
    <w:rsid w:val="002E2568"/>
    <w:rsid w:val="00350792"/>
    <w:rsid w:val="00377AB0"/>
    <w:rsid w:val="00411B17"/>
    <w:rsid w:val="004439C5"/>
    <w:rsid w:val="00450AD6"/>
    <w:rsid w:val="00494CE4"/>
    <w:rsid w:val="004C240F"/>
    <w:rsid w:val="00530C35"/>
    <w:rsid w:val="00540C4F"/>
    <w:rsid w:val="00594403"/>
    <w:rsid w:val="005F7470"/>
    <w:rsid w:val="00663701"/>
    <w:rsid w:val="00677697"/>
    <w:rsid w:val="006A263B"/>
    <w:rsid w:val="00726F84"/>
    <w:rsid w:val="007B6B02"/>
    <w:rsid w:val="00802D66"/>
    <w:rsid w:val="008A17E9"/>
    <w:rsid w:val="008C69B2"/>
    <w:rsid w:val="008D568C"/>
    <w:rsid w:val="008E4D2D"/>
    <w:rsid w:val="009647AA"/>
    <w:rsid w:val="00973584"/>
    <w:rsid w:val="0097583F"/>
    <w:rsid w:val="00990513"/>
    <w:rsid w:val="00A511BF"/>
    <w:rsid w:val="00B84AD4"/>
    <w:rsid w:val="00B852F8"/>
    <w:rsid w:val="00B91B72"/>
    <w:rsid w:val="00C91155"/>
    <w:rsid w:val="00CE458A"/>
    <w:rsid w:val="00CE6B8F"/>
    <w:rsid w:val="00D10820"/>
    <w:rsid w:val="00D8358A"/>
    <w:rsid w:val="00DA13E8"/>
    <w:rsid w:val="00EA42D2"/>
    <w:rsid w:val="00ED3AA8"/>
    <w:rsid w:val="00F1017F"/>
    <w:rsid w:val="00F155DF"/>
    <w:rsid w:val="00F22FE5"/>
    <w:rsid w:val="00F366B4"/>
    <w:rsid w:val="00F518C3"/>
    <w:rsid w:val="00F54F8B"/>
    <w:rsid w:val="00F71ED7"/>
    <w:rsid w:val="00FE6429"/>
    <w:rsid w:val="00FF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1"/>
    <w:basedOn w:val="a0"/>
    <w:rsid w:val="00377AB0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B84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B84A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8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B84A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B8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basedOn w:val="a8"/>
    <w:qFormat/>
    <w:rsid w:val="008E4D2D"/>
    <w:pPr>
      <w:numPr>
        <w:numId w:val="1"/>
      </w:numPr>
      <w:tabs>
        <w:tab w:val="left" w:pos="709"/>
      </w:tabs>
      <w:spacing w:line="360" w:lineRule="exact"/>
      <w:ind w:left="0" w:firstLine="709"/>
      <w:jc w:val="both"/>
    </w:pPr>
    <w:rPr>
      <w:rFonts w:eastAsia="Calibri"/>
      <w:sz w:val="28"/>
      <w:szCs w:val="28"/>
      <w:lang w:eastAsia="en-US"/>
    </w:rPr>
  </w:style>
  <w:style w:type="paragraph" w:styleId="a8">
    <w:name w:val="List Paragraph"/>
    <w:basedOn w:val="a0"/>
    <w:uiPriority w:val="34"/>
    <w:qFormat/>
    <w:rsid w:val="008E4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3825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dss_FedorovaOY</dc:creator>
  <cp:lastModifiedBy>dss_HandyukNA</cp:lastModifiedBy>
  <cp:revision>7</cp:revision>
  <dcterms:created xsi:type="dcterms:W3CDTF">2024-12-25T07:15:00Z</dcterms:created>
  <dcterms:modified xsi:type="dcterms:W3CDTF">2024-12-27T03:56:00Z</dcterms:modified>
</cp:coreProperties>
</file>